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3CC8B" w14:textId="5198890B" w:rsidR="006113DB" w:rsidRPr="006113DB" w:rsidRDefault="006113DB" w:rsidP="006113DB">
      <w:pPr>
        <w:jc w:val="center"/>
        <w:rPr>
          <w:rFonts w:asciiTheme="majorHAnsi" w:hAnsiTheme="majorHAnsi" w:cs="Times"/>
          <w:b/>
          <w:sz w:val="28"/>
          <w:szCs w:val="28"/>
        </w:rPr>
      </w:pPr>
      <w:r w:rsidRPr="006113DB">
        <w:rPr>
          <w:rFonts w:asciiTheme="majorHAnsi" w:hAnsiTheme="majorHAnsi" w:cs="Times"/>
          <w:b/>
          <w:sz w:val="28"/>
          <w:szCs w:val="28"/>
        </w:rPr>
        <w:t xml:space="preserve">Sample </w:t>
      </w:r>
      <w:r w:rsidRPr="006113DB">
        <w:rPr>
          <w:rFonts w:asciiTheme="majorHAnsi" w:hAnsiTheme="majorHAnsi" w:cs="Times"/>
          <w:b/>
          <w:sz w:val="28"/>
          <w:szCs w:val="28"/>
        </w:rPr>
        <w:t>Whistleblower Policy</w:t>
      </w:r>
    </w:p>
    <w:p w14:paraId="5C1FF8CC" w14:textId="77777777" w:rsidR="006113DB" w:rsidRPr="006113DB" w:rsidRDefault="006113DB" w:rsidP="006113DB">
      <w:pPr>
        <w:rPr>
          <w:rFonts w:asciiTheme="majorHAnsi" w:hAnsiTheme="majorHAnsi" w:cs="Times"/>
          <w:b/>
          <w:sz w:val="32"/>
          <w:szCs w:val="32"/>
          <w:u w:val="single"/>
        </w:rPr>
      </w:pPr>
    </w:p>
    <w:p w14:paraId="1EAF054B" w14:textId="3D5AB6B4" w:rsidR="006113DB" w:rsidRPr="006113DB" w:rsidRDefault="006113DB" w:rsidP="006113DB">
      <w:pPr>
        <w:rPr>
          <w:rFonts w:asciiTheme="majorHAnsi" w:eastAsia="Times New Roman" w:hAnsiTheme="majorHAnsi" w:cs="Times New Roman"/>
          <w:i/>
          <w:iCs/>
          <w:color w:val="000000"/>
        </w:rPr>
      </w:pPr>
      <w:r w:rsidRPr="006113DB">
        <w:rPr>
          <w:rFonts w:asciiTheme="majorHAnsi" w:eastAsia="Times New Roman" w:hAnsiTheme="majorHAnsi" w:cs="Times New Roman"/>
          <w:i/>
          <w:iCs/>
          <w:color w:val="000000"/>
        </w:rPr>
        <w:t>Attached is a sample whistleblower policy for your organization. Generally, a whistleblower policy is a procedure for employees to report suspected improper conduct within an organization without fear of retaliation and a procedure for the organization to investigate allegations of improper conduct. These policies can help your organization comply with federal law and the laws of many states that protect the rights of whistleblowers. It’s possible that your state requires you to have a Whistleblower Policy; even if not, it is good practice to have such a policy. Please note that this is a sample policy and should not be relied upon without first consulting a lawyer for your organization.</w:t>
      </w:r>
    </w:p>
    <w:p w14:paraId="3B6AD414" w14:textId="77777777" w:rsidR="006113DB" w:rsidRPr="006113DB" w:rsidRDefault="006113DB" w:rsidP="006113DB">
      <w:pPr>
        <w:rPr>
          <w:rFonts w:asciiTheme="majorHAnsi" w:eastAsia="Times New Roman" w:hAnsiTheme="majorHAnsi" w:cs="Times New Roman"/>
          <w:i/>
          <w:iCs/>
          <w:color w:val="000000"/>
        </w:rPr>
      </w:pPr>
    </w:p>
    <w:p w14:paraId="0C56E833" w14:textId="77777777" w:rsidR="006113DB" w:rsidRPr="006113DB" w:rsidRDefault="006113DB" w:rsidP="006113DB">
      <w:pPr>
        <w:rPr>
          <w:rFonts w:asciiTheme="majorHAnsi" w:eastAsia="Times New Roman" w:hAnsiTheme="majorHAnsi" w:cs="Times New Roman"/>
          <w:i/>
          <w:iCs/>
          <w:color w:val="000000"/>
        </w:rPr>
      </w:pPr>
    </w:p>
    <w:p w14:paraId="7D169356" w14:textId="77777777" w:rsidR="006113DB" w:rsidRPr="006113DB" w:rsidRDefault="006113DB" w:rsidP="006113DB">
      <w:pPr>
        <w:rPr>
          <w:rFonts w:asciiTheme="majorHAnsi" w:eastAsia="Times New Roman" w:hAnsiTheme="majorHAnsi" w:cs="Times New Roman"/>
          <w:i/>
          <w:iCs/>
          <w:color w:val="000000"/>
        </w:rPr>
      </w:pPr>
    </w:p>
    <w:p w14:paraId="661F4DE4" w14:textId="77777777" w:rsidR="006113DB" w:rsidRPr="006113DB" w:rsidRDefault="006113DB" w:rsidP="006113DB">
      <w:pPr>
        <w:rPr>
          <w:rFonts w:asciiTheme="majorHAnsi" w:eastAsia="Times New Roman" w:hAnsiTheme="majorHAnsi" w:cs="Times New Roman"/>
          <w:i/>
          <w:iCs/>
          <w:color w:val="000000"/>
        </w:rPr>
      </w:pPr>
    </w:p>
    <w:p w14:paraId="59FC0336" w14:textId="77777777" w:rsidR="006113DB" w:rsidRPr="006113DB" w:rsidRDefault="006113DB" w:rsidP="006113DB">
      <w:pPr>
        <w:rPr>
          <w:rFonts w:asciiTheme="majorHAnsi" w:eastAsia="Times New Roman" w:hAnsiTheme="majorHAnsi" w:cs="Times New Roman"/>
          <w:i/>
          <w:iCs/>
          <w:color w:val="000000"/>
        </w:rPr>
      </w:pPr>
    </w:p>
    <w:p w14:paraId="34141139" w14:textId="77777777" w:rsidR="006113DB" w:rsidRPr="006113DB" w:rsidRDefault="006113DB" w:rsidP="006113DB">
      <w:pPr>
        <w:rPr>
          <w:rFonts w:asciiTheme="majorHAnsi" w:eastAsia="Times New Roman" w:hAnsiTheme="majorHAnsi" w:cs="Times New Roman"/>
          <w:i/>
          <w:iCs/>
          <w:color w:val="000000"/>
        </w:rPr>
      </w:pPr>
    </w:p>
    <w:p w14:paraId="00E5930C" w14:textId="77777777" w:rsidR="006113DB" w:rsidRPr="006113DB" w:rsidRDefault="006113DB" w:rsidP="006113DB">
      <w:pPr>
        <w:rPr>
          <w:rFonts w:asciiTheme="majorHAnsi" w:eastAsia="Times New Roman" w:hAnsiTheme="majorHAnsi" w:cs="Times New Roman"/>
          <w:i/>
          <w:iCs/>
          <w:color w:val="000000"/>
        </w:rPr>
      </w:pPr>
    </w:p>
    <w:p w14:paraId="0246F6F3" w14:textId="77777777" w:rsidR="006113DB" w:rsidRPr="006113DB" w:rsidRDefault="006113DB" w:rsidP="006113DB">
      <w:pPr>
        <w:rPr>
          <w:rFonts w:asciiTheme="majorHAnsi" w:eastAsia="Times New Roman" w:hAnsiTheme="majorHAnsi" w:cs="Times New Roman"/>
          <w:i/>
          <w:iCs/>
          <w:color w:val="000000"/>
        </w:rPr>
      </w:pPr>
    </w:p>
    <w:p w14:paraId="57196EA2" w14:textId="77777777" w:rsidR="006113DB" w:rsidRPr="006113DB" w:rsidRDefault="006113DB" w:rsidP="006113DB">
      <w:pPr>
        <w:rPr>
          <w:rFonts w:asciiTheme="majorHAnsi" w:eastAsia="Times New Roman" w:hAnsiTheme="majorHAnsi" w:cs="Times New Roman"/>
        </w:rPr>
      </w:pPr>
    </w:p>
    <w:p w14:paraId="4E21EA43" w14:textId="77777777" w:rsidR="00944B32" w:rsidRPr="006113DB" w:rsidRDefault="00944B32" w:rsidP="00944B32">
      <w:pPr>
        <w:jc w:val="center"/>
        <w:rPr>
          <w:rFonts w:asciiTheme="majorHAnsi" w:hAnsiTheme="majorHAnsi"/>
          <w:color w:val="000000"/>
          <w:sz w:val="22"/>
          <w:szCs w:val="22"/>
          <w:shd w:val="clear" w:color="auto" w:fill="FFFFFF"/>
        </w:rPr>
      </w:pPr>
      <w:r w:rsidRPr="006113DB">
        <w:rPr>
          <w:rFonts w:asciiTheme="majorHAnsi" w:hAnsiTheme="majorHAnsi"/>
          <w:color w:val="000000"/>
          <w:sz w:val="22"/>
          <w:szCs w:val="22"/>
          <w:shd w:val="clear" w:color="auto" w:fill="FFFFFF"/>
        </w:rPr>
        <w:t>Brought to you by Global Federation of Animal Sanctuaries.</w:t>
      </w:r>
    </w:p>
    <w:p w14:paraId="0624F5EB" w14:textId="77777777" w:rsidR="00944B32" w:rsidRPr="006113DB" w:rsidRDefault="00944B32" w:rsidP="00944B32">
      <w:pPr>
        <w:jc w:val="center"/>
        <w:rPr>
          <w:rFonts w:asciiTheme="majorHAnsi" w:hAnsiTheme="majorHAnsi"/>
          <w:color w:val="000000"/>
          <w:sz w:val="22"/>
          <w:szCs w:val="22"/>
          <w:shd w:val="clear" w:color="auto" w:fill="FFFFFF"/>
        </w:rPr>
      </w:pPr>
      <w:r w:rsidRPr="006113DB">
        <w:rPr>
          <w:rFonts w:asciiTheme="majorHAnsi" w:hAnsiTheme="majorHAnsi"/>
          <w:noProof/>
          <w:color w:val="000000"/>
          <w:sz w:val="22"/>
          <w:szCs w:val="22"/>
          <w:shd w:val="clear" w:color="auto" w:fill="FFFFFF"/>
        </w:rPr>
        <w:drawing>
          <wp:inline distT="0" distB="0" distL="0" distR="0" wp14:anchorId="5D3D7514" wp14:editId="19C167E5">
            <wp:extent cx="1828800" cy="1828800"/>
            <wp:effectExtent l="0" t="0" r="0" b="0"/>
            <wp:docPr id="2" name="Picture 2" descr="../../../GFAS%20Admin/Strategy/Planning/Planning%202016/Marketing%20Comm/Logo/Fourth%20GFAS%20Brand%20Assets/Logo/PNG/Primary%20-%20Vertical%20-%20Full%20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S%20Admin/Strategy/Planning/Planning%202016/Marketing%20Comm/Logo/Fourth%20GFAS%20Brand%20Assets/Logo/PNG/Primary%20-%20Vertical%20-%20Full%20Colo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2FAE939" w14:textId="77777777" w:rsidR="00944B32" w:rsidRPr="006113DB" w:rsidRDefault="00944B32" w:rsidP="00944B32">
      <w:pPr>
        <w:jc w:val="center"/>
        <w:rPr>
          <w:rFonts w:asciiTheme="majorHAnsi" w:hAnsiTheme="majorHAnsi"/>
        </w:rPr>
      </w:pPr>
      <w:r w:rsidRPr="006113DB">
        <w:rPr>
          <w:rFonts w:asciiTheme="majorHAnsi" w:hAnsiTheme="majorHAnsi"/>
          <w:color w:val="000000"/>
          <w:sz w:val="22"/>
          <w:szCs w:val="22"/>
          <w:shd w:val="clear" w:color="auto" w:fill="FFFFFF"/>
        </w:rPr>
        <w:t>Generously prepared by Animal Defense Partnership.</w:t>
      </w:r>
    </w:p>
    <w:p w14:paraId="7ED21A07" w14:textId="77777777" w:rsidR="00944B32" w:rsidRPr="006113DB" w:rsidRDefault="00944B32" w:rsidP="00944B32">
      <w:pPr>
        <w:jc w:val="center"/>
        <w:rPr>
          <w:rFonts w:asciiTheme="majorHAnsi" w:hAnsiTheme="majorHAnsi"/>
        </w:rPr>
      </w:pPr>
      <w:r w:rsidRPr="006113DB">
        <w:rPr>
          <w:rFonts w:asciiTheme="majorHAnsi" w:hAnsiTheme="majorHAnsi"/>
          <w:noProof/>
        </w:rPr>
        <w:drawing>
          <wp:inline distT="0" distB="0" distL="0" distR="0" wp14:anchorId="2BBB77B0" wp14:editId="51EB56F4">
            <wp:extent cx="2206487" cy="18294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6806"/>
                    <a:stretch/>
                  </pic:blipFill>
                  <pic:spPr bwMode="auto">
                    <a:xfrm>
                      <a:off x="0" y="0"/>
                      <a:ext cx="2207105" cy="1829947"/>
                    </a:xfrm>
                    <a:prstGeom prst="rect">
                      <a:avLst/>
                    </a:prstGeom>
                    <a:ln>
                      <a:noFill/>
                    </a:ln>
                    <a:extLst>
                      <a:ext uri="{53640926-AAD7-44D8-BBD7-CCE9431645EC}">
                        <a14:shadowObscured xmlns:a14="http://schemas.microsoft.com/office/drawing/2010/main"/>
                      </a:ext>
                    </a:extLst>
                  </pic:spPr>
                </pic:pic>
              </a:graphicData>
            </a:graphic>
          </wp:inline>
        </w:drawing>
      </w:r>
    </w:p>
    <w:p w14:paraId="0C0EFE40" w14:textId="77777777" w:rsidR="00944B32" w:rsidRPr="006113DB" w:rsidRDefault="00944B32">
      <w:pPr>
        <w:rPr>
          <w:rFonts w:asciiTheme="majorHAnsi" w:hAnsiTheme="majorHAnsi" w:cs="Times"/>
          <w:b/>
          <w:sz w:val="32"/>
          <w:szCs w:val="32"/>
          <w:u w:val="single"/>
        </w:rPr>
      </w:pPr>
      <w:r w:rsidRPr="006113DB">
        <w:rPr>
          <w:rFonts w:asciiTheme="majorHAnsi" w:hAnsiTheme="majorHAnsi" w:cs="Times"/>
          <w:b/>
          <w:sz w:val="32"/>
          <w:szCs w:val="32"/>
          <w:u w:val="single"/>
        </w:rPr>
        <w:br w:type="page"/>
      </w:r>
    </w:p>
    <w:p w14:paraId="18F53384" w14:textId="63CE4A27" w:rsidR="00342EEF" w:rsidRPr="006113DB" w:rsidRDefault="00342EEF" w:rsidP="006113DB">
      <w:pPr>
        <w:widowControl w:val="0"/>
        <w:autoSpaceDE w:val="0"/>
        <w:autoSpaceDN w:val="0"/>
        <w:adjustRightInd w:val="0"/>
        <w:spacing w:after="240" w:line="360" w:lineRule="atLeast"/>
        <w:jc w:val="center"/>
        <w:rPr>
          <w:rFonts w:asciiTheme="majorHAnsi" w:hAnsiTheme="majorHAnsi" w:cs="Times"/>
          <w:b/>
          <w:u w:val="single"/>
        </w:rPr>
      </w:pPr>
      <w:bookmarkStart w:id="0" w:name="_GoBack"/>
      <w:r w:rsidRPr="006113DB">
        <w:rPr>
          <w:rFonts w:asciiTheme="majorHAnsi" w:hAnsiTheme="majorHAnsi" w:cs="Times"/>
          <w:b/>
          <w:u w:val="single"/>
        </w:rPr>
        <w:lastRenderedPageBreak/>
        <w:t>Whistle</w:t>
      </w:r>
      <w:r w:rsidR="00A51081" w:rsidRPr="006113DB">
        <w:rPr>
          <w:rFonts w:asciiTheme="majorHAnsi" w:hAnsiTheme="majorHAnsi" w:cs="Times"/>
          <w:b/>
          <w:u w:val="single"/>
        </w:rPr>
        <w:t xml:space="preserve">blower Policy of </w:t>
      </w:r>
      <w:r w:rsidRPr="006113DB">
        <w:rPr>
          <w:rFonts w:asciiTheme="majorHAnsi" w:hAnsiTheme="majorHAnsi" w:cs="Times"/>
          <w:b/>
          <w:u w:val="single"/>
        </w:rPr>
        <w:t>Sanctuary</w:t>
      </w:r>
      <w:r w:rsidR="00A51081" w:rsidRPr="006113DB">
        <w:rPr>
          <w:rFonts w:asciiTheme="majorHAnsi" w:hAnsiTheme="majorHAnsi" w:cs="Times"/>
          <w:b/>
          <w:u w:val="single"/>
        </w:rPr>
        <w:t>, Inc.</w:t>
      </w:r>
    </w:p>
    <w:bookmarkEnd w:id="0"/>
    <w:p w14:paraId="11C61E9B" w14:textId="77777777" w:rsidR="002B657C" w:rsidRPr="006113DB" w:rsidRDefault="002B657C" w:rsidP="00342EEF">
      <w:pPr>
        <w:widowControl w:val="0"/>
        <w:autoSpaceDE w:val="0"/>
        <w:autoSpaceDN w:val="0"/>
        <w:adjustRightInd w:val="0"/>
        <w:spacing w:after="240" w:line="360" w:lineRule="atLeast"/>
        <w:rPr>
          <w:rFonts w:asciiTheme="majorHAnsi" w:hAnsiTheme="majorHAnsi" w:cs="Times"/>
          <w:b/>
        </w:rPr>
      </w:pPr>
    </w:p>
    <w:p w14:paraId="7890D701"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Introduction </w:t>
      </w:r>
    </w:p>
    <w:p w14:paraId="67953221" w14:textId="77777777" w:rsidR="00342EEF" w:rsidRPr="006113DB" w:rsidRDefault="00570432" w:rsidP="00342EEF">
      <w:pPr>
        <w:widowControl w:val="0"/>
        <w:autoSpaceDE w:val="0"/>
        <w:autoSpaceDN w:val="0"/>
        <w:adjustRightInd w:val="0"/>
        <w:spacing w:after="240" w:line="360" w:lineRule="atLeast"/>
        <w:rPr>
          <w:rFonts w:asciiTheme="majorHAnsi" w:hAnsiTheme="majorHAnsi" w:cs="Times New Roman"/>
        </w:rPr>
      </w:pPr>
      <w:r w:rsidRPr="006113DB">
        <w:rPr>
          <w:rFonts w:asciiTheme="majorHAnsi" w:hAnsiTheme="majorHAnsi" w:cs="Times New Roman"/>
        </w:rPr>
        <w:t>Sanctuary</w:t>
      </w:r>
      <w:r w:rsidR="00A51081" w:rsidRPr="006113DB">
        <w:rPr>
          <w:rFonts w:asciiTheme="majorHAnsi" w:hAnsiTheme="majorHAnsi" w:cs="Times New Roman"/>
        </w:rPr>
        <w:t>, Inc.</w:t>
      </w:r>
      <w:r w:rsidRPr="006113DB">
        <w:rPr>
          <w:rFonts w:asciiTheme="majorHAnsi" w:hAnsiTheme="majorHAnsi" w:cs="Times New Roman"/>
        </w:rPr>
        <w:t xml:space="preserve"> (</w:t>
      </w:r>
      <w:r w:rsidR="00E57703" w:rsidRPr="006113DB">
        <w:rPr>
          <w:rFonts w:asciiTheme="majorHAnsi" w:hAnsiTheme="majorHAnsi" w:cs="Times New Roman"/>
        </w:rPr>
        <w:t>“</w:t>
      </w:r>
      <w:r w:rsidR="00A51081" w:rsidRPr="006113DB">
        <w:rPr>
          <w:rFonts w:asciiTheme="majorHAnsi" w:hAnsiTheme="majorHAnsi" w:cs="Times New Roman"/>
        </w:rPr>
        <w:t>Sanctuary</w:t>
      </w:r>
      <w:r w:rsidR="00E57703" w:rsidRPr="006113DB">
        <w:rPr>
          <w:rFonts w:asciiTheme="majorHAnsi" w:hAnsiTheme="majorHAnsi" w:cs="Times New Roman"/>
        </w:rPr>
        <w:t>”</w:t>
      </w:r>
      <w:r w:rsidR="00342EEF" w:rsidRPr="006113DB">
        <w:rPr>
          <w:rFonts w:asciiTheme="majorHAnsi" w:hAnsiTheme="majorHAnsi" w:cs="Times New Roman"/>
        </w:rPr>
        <w:t>) requires its Directors, Officers, Employees, and Volunteers who provide substantial services to the organization (each a “Protected Person”) to observe high standards of business and personal ethics in the conduct of their duties and responsibilities. As empl</w:t>
      </w:r>
      <w:r w:rsidR="00A51081" w:rsidRPr="006113DB">
        <w:rPr>
          <w:rFonts w:asciiTheme="majorHAnsi" w:hAnsiTheme="majorHAnsi" w:cs="Times New Roman"/>
        </w:rPr>
        <w:t>oyees and representatives of Sanctuary</w:t>
      </w:r>
      <w:r w:rsidR="00342EEF" w:rsidRPr="006113DB">
        <w:rPr>
          <w:rFonts w:asciiTheme="majorHAnsi" w:hAnsiTheme="majorHAnsi" w:cs="Times New Roman"/>
        </w:rPr>
        <w:t xml:space="preserve">, we must practice honesty and integrity in fulfilling our responsibilities and comply with all applicable laws and regulations. </w:t>
      </w:r>
    </w:p>
    <w:p w14:paraId="61B10410" w14:textId="77777777" w:rsidR="00DD2687" w:rsidRPr="006113DB" w:rsidRDefault="00DD2687"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The objectives of this Whistleblower Policy are to encourage and enable Protected Persons, without fear of retaliation, to raise concerns regarding suspected unethical and/or illegal conduct or practices on a confidential and, if desired, anonymous</w:t>
      </w:r>
      <w:r w:rsidR="00A51081" w:rsidRPr="006113DB">
        <w:rPr>
          <w:rFonts w:asciiTheme="majorHAnsi" w:hAnsiTheme="majorHAnsi" w:cs="Times New Roman"/>
        </w:rPr>
        <w:t xml:space="preserve"> basis so that Sanctuary</w:t>
      </w:r>
      <w:r w:rsidRPr="006113DB">
        <w:rPr>
          <w:rFonts w:asciiTheme="majorHAnsi" w:hAnsiTheme="majorHAnsi" w:cs="Times New Roman"/>
        </w:rPr>
        <w:t xml:space="preserve"> can address inappropriate conduct and actions.</w:t>
      </w:r>
    </w:p>
    <w:p w14:paraId="5EF5BF1D"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This policy is not a vehicle</w:t>
      </w:r>
      <w:r w:rsidR="00A51081" w:rsidRPr="006113DB">
        <w:rPr>
          <w:rFonts w:asciiTheme="majorHAnsi" w:hAnsiTheme="majorHAnsi" w:cs="Times New Roman"/>
        </w:rPr>
        <w:t xml:space="preserve"> for reporting violations of Sanctuary</w:t>
      </w:r>
      <w:r w:rsidR="002B657C" w:rsidRPr="006113DB">
        <w:rPr>
          <w:rFonts w:asciiTheme="majorHAnsi" w:hAnsiTheme="majorHAnsi" w:cs="Times New Roman"/>
        </w:rPr>
        <w:t>’s</w:t>
      </w:r>
      <w:r w:rsidRPr="006113DB">
        <w:rPr>
          <w:rFonts w:asciiTheme="majorHAnsi" w:hAnsiTheme="majorHAnsi" w:cs="Times New Roman"/>
        </w:rPr>
        <w:t xml:space="preserve"> human resources policies, problems with co-workers or managers, or for reporting issues related to alleged employment discrimination or sexual or any other form of unlawful harassment, all of which should be dealt with in accordance with</w:t>
      </w:r>
      <w:r w:rsidR="002B657C" w:rsidRPr="006113DB">
        <w:rPr>
          <w:rFonts w:asciiTheme="majorHAnsi" w:hAnsiTheme="majorHAnsi" w:cs="Times New Roman"/>
        </w:rPr>
        <w:t xml:space="preserve"> the policies and procedures for addressing such matters that are </w:t>
      </w:r>
      <w:r w:rsidR="00F14553" w:rsidRPr="006113DB">
        <w:rPr>
          <w:rFonts w:asciiTheme="majorHAnsi" w:hAnsiTheme="majorHAnsi" w:cs="Times New Roman"/>
        </w:rPr>
        <w:t>contained in the</w:t>
      </w:r>
      <w:r w:rsidR="00A51081" w:rsidRPr="006113DB">
        <w:rPr>
          <w:rFonts w:asciiTheme="majorHAnsi" w:hAnsiTheme="majorHAnsi" w:cs="Times New Roman"/>
        </w:rPr>
        <w:t xml:space="preserve"> Sanctuary</w:t>
      </w:r>
      <w:r w:rsidR="00F14553" w:rsidRPr="006113DB">
        <w:rPr>
          <w:rFonts w:asciiTheme="majorHAnsi" w:hAnsiTheme="majorHAnsi" w:cs="Times New Roman"/>
        </w:rPr>
        <w:t xml:space="preserve"> Employee Handbook.</w:t>
      </w:r>
      <w:r w:rsidRPr="006113DB">
        <w:rPr>
          <w:rFonts w:asciiTheme="majorHAnsi" w:hAnsiTheme="majorHAnsi" w:cs="Times New Roman"/>
        </w:rPr>
        <w:t xml:space="preserve"> </w:t>
      </w:r>
    </w:p>
    <w:p w14:paraId="14B1AB8E" w14:textId="77777777" w:rsidR="00342EEF" w:rsidRPr="006113DB" w:rsidRDefault="00DD2687"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Examples of matters that</w:t>
      </w:r>
      <w:r w:rsidR="00F14553" w:rsidRPr="006113DB">
        <w:rPr>
          <w:rFonts w:asciiTheme="majorHAnsi" w:hAnsiTheme="majorHAnsi" w:cs="Times New Roman"/>
        </w:rPr>
        <w:t xml:space="preserve"> should be reported under the Whistleblower P</w:t>
      </w:r>
      <w:r w:rsidR="00342EEF" w:rsidRPr="006113DB">
        <w:rPr>
          <w:rFonts w:asciiTheme="majorHAnsi" w:hAnsiTheme="majorHAnsi" w:cs="Times New Roman"/>
        </w:rPr>
        <w:t>olicy include suspected fraud, theft, embezzlement, accounting or auditing irregularities, b</w:t>
      </w:r>
      <w:r w:rsidR="00A51081" w:rsidRPr="006113DB">
        <w:rPr>
          <w:rFonts w:asciiTheme="majorHAnsi" w:hAnsiTheme="majorHAnsi" w:cs="Times New Roman"/>
        </w:rPr>
        <w:t>ribery, kickbacks, misuse of Sanctuary</w:t>
      </w:r>
      <w:r w:rsidR="00342EEF" w:rsidRPr="006113DB">
        <w:rPr>
          <w:rFonts w:asciiTheme="majorHAnsi" w:hAnsiTheme="majorHAnsi" w:cs="Times New Roman"/>
        </w:rPr>
        <w:t xml:space="preserve"> assets or suspected regulatory, compliance, or ethics-related issues, concerns or violations. </w:t>
      </w:r>
    </w:p>
    <w:p w14:paraId="7F0F2F43"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Reporting Responsibility </w:t>
      </w:r>
    </w:p>
    <w:p w14:paraId="049524E4"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It is the responsibility of all Protected Persons to report</w:t>
      </w:r>
      <w:r w:rsidR="00F14553" w:rsidRPr="006113DB">
        <w:rPr>
          <w:rFonts w:asciiTheme="majorHAnsi" w:hAnsiTheme="majorHAnsi" w:cs="Times New Roman"/>
        </w:rPr>
        <w:t xml:space="preserve"> in good faith any concerns they may have regarding actual or suspected activities which may</w:t>
      </w:r>
      <w:r w:rsidR="00A51081" w:rsidRPr="006113DB">
        <w:rPr>
          <w:rFonts w:asciiTheme="majorHAnsi" w:hAnsiTheme="majorHAnsi" w:cs="Times New Roman"/>
        </w:rPr>
        <w:t xml:space="preserve"> be illegal, in violation of Sanctuary</w:t>
      </w:r>
      <w:r w:rsidR="00F14553" w:rsidRPr="006113DB">
        <w:rPr>
          <w:rFonts w:asciiTheme="majorHAnsi" w:hAnsiTheme="majorHAnsi" w:cs="Times New Roman"/>
        </w:rPr>
        <w:t xml:space="preserve"> policies, or in violation</w:t>
      </w:r>
      <w:r w:rsidRPr="006113DB">
        <w:rPr>
          <w:rFonts w:asciiTheme="majorHAnsi" w:hAnsiTheme="majorHAnsi" w:cs="Times New Roman"/>
        </w:rPr>
        <w:t xml:space="preserve"> of high business and personal e</w:t>
      </w:r>
      <w:r w:rsidR="00F14553" w:rsidRPr="006113DB">
        <w:rPr>
          <w:rFonts w:asciiTheme="majorHAnsi" w:hAnsiTheme="majorHAnsi" w:cs="Times New Roman"/>
        </w:rPr>
        <w:t>thical standards,</w:t>
      </w:r>
      <w:r w:rsidR="00A51081" w:rsidRPr="006113DB">
        <w:rPr>
          <w:rFonts w:asciiTheme="majorHAnsi" w:hAnsiTheme="majorHAnsi" w:cs="Times New Roman"/>
        </w:rPr>
        <w:t xml:space="preserve"> as such standards relate to Sanctuary</w:t>
      </w:r>
      <w:r w:rsidR="00F14553" w:rsidRPr="006113DB">
        <w:rPr>
          <w:rFonts w:asciiTheme="majorHAnsi" w:hAnsiTheme="majorHAnsi" w:cs="Times New Roman"/>
        </w:rPr>
        <w:t xml:space="preserve"> </w:t>
      </w:r>
      <w:r w:rsidR="00E93A39" w:rsidRPr="006113DB">
        <w:rPr>
          <w:rFonts w:asciiTheme="majorHAnsi" w:hAnsiTheme="majorHAnsi" w:cs="Times New Roman"/>
        </w:rPr>
        <w:t>(</w:t>
      </w:r>
      <w:r w:rsidR="00E57703" w:rsidRPr="006113DB">
        <w:rPr>
          <w:rFonts w:asciiTheme="majorHAnsi" w:hAnsiTheme="majorHAnsi" w:cs="Times New Roman"/>
        </w:rPr>
        <w:t>“</w:t>
      </w:r>
      <w:r w:rsidR="00E93A39" w:rsidRPr="006113DB">
        <w:rPr>
          <w:rFonts w:asciiTheme="majorHAnsi" w:hAnsiTheme="majorHAnsi" w:cs="Times New Roman"/>
        </w:rPr>
        <w:t>Concern</w:t>
      </w:r>
      <w:r w:rsidRPr="006113DB">
        <w:rPr>
          <w:rFonts w:asciiTheme="majorHAnsi" w:hAnsiTheme="majorHAnsi" w:cs="Times New Roman"/>
        </w:rPr>
        <w:t>s</w:t>
      </w:r>
      <w:r w:rsidR="00E57703" w:rsidRPr="006113DB">
        <w:rPr>
          <w:rFonts w:asciiTheme="majorHAnsi" w:hAnsiTheme="majorHAnsi" w:cs="Times New Roman"/>
        </w:rPr>
        <w:t>”</w:t>
      </w:r>
      <w:r w:rsidRPr="006113DB">
        <w:rPr>
          <w:rFonts w:asciiTheme="majorHAnsi" w:hAnsiTheme="majorHAnsi" w:cs="Times New Roman"/>
        </w:rPr>
        <w:t>)</w:t>
      </w:r>
      <w:r w:rsidR="00F14553" w:rsidRPr="006113DB">
        <w:rPr>
          <w:rFonts w:asciiTheme="majorHAnsi" w:hAnsiTheme="majorHAnsi" w:cs="Times New Roman"/>
        </w:rPr>
        <w:t>,</w:t>
      </w:r>
      <w:r w:rsidRPr="006113DB">
        <w:rPr>
          <w:rFonts w:asciiTheme="majorHAnsi" w:hAnsiTheme="majorHAnsi" w:cs="Times New Roman"/>
        </w:rPr>
        <w:t xml:space="preserve"> in accordance with this Whistleblower Policy. </w:t>
      </w:r>
    </w:p>
    <w:p w14:paraId="68B4E291"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No Retaliation </w:t>
      </w:r>
    </w:p>
    <w:p w14:paraId="7E64C72A"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No Protected Person who i</w:t>
      </w:r>
      <w:r w:rsidR="00E93A39" w:rsidRPr="006113DB">
        <w:rPr>
          <w:rFonts w:asciiTheme="majorHAnsi" w:hAnsiTheme="majorHAnsi" w:cs="Times New Roman"/>
        </w:rPr>
        <w:t>n good faith reports a Concern</w:t>
      </w:r>
      <w:r w:rsidRPr="006113DB">
        <w:rPr>
          <w:rFonts w:asciiTheme="majorHAnsi" w:hAnsiTheme="majorHAnsi" w:cs="Times New Roman"/>
        </w:rPr>
        <w:t xml:space="preserve"> shall suffer intimidation, harassment, retaliation, discrimination or adverse employment consequence. An employee who retaliates against some</w:t>
      </w:r>
      <w:r w:rsidR="00E93A39" w:rsidRPr="006113DB">
        <w:rPr>
          <w:rFonts w:asciiTheme="majorHAnsi" w:hAnsiTheme="majorHAnsi" w:cs="Times New Roman"/>
        </w:rPr>
        <w:t>one who has reported a Concern</w:t>
      </w:r>
      <w:r w:rsidRPr="006113DB">
        <w:rPr>
          <w:rFonts w:asciiTheme="majorHAnsi" w:hAnsiTheme="majorHAnsi" w:cs="Times New Roman"/>
        </w:rPr>
        <w:t xml:space="preserve"> in good faith is subject to discipline up to and including termination of employment</w:t>
      </w:r>
      <w:r w:rsidR="00DD2687" w:rsidRPr="006113DB">
        <w:rPr>
          <w:rFonts w:asciiTheme="majorHAnsi" w:hAnsiTheme="majorHAnsi" w:cs="Times New Roman"/>
        </w:rPr>
        <w:t xml:space="preserve">. </w:t>
      </w:r>
    </w:p>
    <w:p w14:paraId="7B398513" w14:textId="77777777" w:rsidR="00342EEF" w:rsidRPr="006113DB" w:rsidRDefault="00B117C6"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Notwithstanding anything contained herein to the contrary, this Policy is not</w:t>
      </w:r>
      <w:r w:rsidR="00342EEF" w:rsidRPr="006113DB">
        <w:rPr>
          <w:rFonts w:asciiTheme="majorHAnsi" w:hAnsiTheme="majorHAnsi" w:cs="Times New Roman"/>
        </w:rPr>
        <w:t xml:space="preserve"> intended to provide any Protected Person with any additional rights or causes of action, other than those provided by law. </w:t>
      </w:r>
    </w:p>
    <w:p w14:paraId="68B31C9E"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Reporting Violations </w:t>
      </w:r>
    </w:p>
    <w:p w14:paraId="3A5DB6D6" w14:textId="77777777" w:rsidR="00342EEF" w:rsidRPr="006113DB" w:rsidRDefault="00B117C6"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Any Concerns</w:t>
      </w:r>
      <w:r w:rsidR="00342EEF" w:rsidRPr="006113DB">
        <w:rPr>
          <w:rFonts w:asciiTheme="majorHAnsi" w:hAnsiTheme="majorHAnsi" w:cs="Times New Roman"/>
        </w:rPr>
        <w:t xml:space="preserve"> should be </w:t>
      </w:r>
      <w:r w:rsidRPr="006113DB">
        <w:rPr>
          <w:rFonts w:asciiTheme="majorHAnsi" w:hAnsiTheme="majorHAnsi" w:cs="Times New Roman"/>
        </w:rPr>
        <w:t>reported as soon as practicable</w:t>
      </w:r>
      <w:r w:rsidR="00342EEF" w:rsidRPr="006113DB">
        <w:rPr>
          <w:rFonts w:asciiTheme="majorHAnsi" w:hAnsiTheme="majorHAnsi" w:cs="Times New Roman"/>
        </w:rPr>
        <w:t xml:space="preserve"> to the Executive Director (the “Compliance </w:t>
      </w:r>
      <w:r w:rsidRPr="006113DB">
        <w:rPr>
          <w:rFonts w:asciiTheme="majorHAnsi" w:hAnsiTheme="majorHAnsi" w:cs="Times New Roman"/>
        </w:rPr>
        <w:t>Officer”), and if such Concerns</w:t>
      </w:r>
      <w:r w:rsidR="00342EEF" w:rsidRPr="006113DB">
        <w:rPr>
          <w:rFonts w:asciiTheme="majorHAnsi" w:hAnsiTheme="majorHAnsi" w:cs="Times New Roman"/>
        </w:rPr>
        <w:t xml:space="preserve"> are not then addressed in a satisfactory ma</w:t>
      </w:r>
      <w:r w:rsidR="00A51081" w:rsidRPr="006113DB">
        <w:rPr>
          <w:rFonts w:asciiTheme="majorHAnsi" w:hAnsiTheme="majorHAnsi" w:cs="Times New Roman"/>
        </w:rPr>
        <w:t>nner, to the Chair of the Audit</w:t>
      </w:r>
      <w:r w:rsidR="00DD2687" w:rsidRPr="006113DB">
        <w:rPr>
          <w:rFonts w:asciiTheme="majorHAnsi" w:hAnsiTheme="majorHAnsi" w:cs="Times New Roman"/>
        </w:rPr>
        <w:t xml:space="preserve"> </w:t>
      </w:r>
      <w:r w:rsidR="00342EEF" w:rsidRPr="006113DB">
        <w:rPr>
          <w:rFonts w:asciiTheme="majorHAnsi" w:hAnsiTheme="majorHAnsi" w:cs="Times New Roman"/>
        </w:rPr>
        <w:t>Committe</w:t>
      </w:r>
      <w:r w:rsidR="00E93A39" w:rsidRPr="006113DB">
        <w:rPr>
          <w:rFonts w:asciiTheme="majorHAnsi" w:hAnsiTheme="majorHAnsi" w:cs="Times New Roman"/>
        </w:rPr>
        <w:t xml:space="preserve">e of the Board of Directors </w:t>
      </w:r>
      <w:r w:rsidR="00342EEF" w:rsidRPr="006113DB">
        <w:rPr>
          <w:rFonts w:asciiTheme="majorHAnsi" w:hAnsiTheme="majorHAnsi" w:cs="Times New Roman"/>
        </w:rPr>
        <w:t>(the “Board Compliance Officer”). If the person being accused of a violation is the Executive Director, the Board Compliance O</w:t>
      </w:r>
      <w:r w:rsidRPr="006113DB">
        <w:rPr>
          <w:rFonts w:asciiTheme="majorHAnsi" w:hAnsiTheme="majorHAnsi" w:cs="Times New Roman"/>
        </w:rPr>
        <w:t>fficer should be contacted first</w:t>
      </w:r>
      <w:r w:rsidR="00342EEF" w:rsidRPr="006113DB">
        <w:rPr>
          <w:rFonts w:asciiTheme="majorHAnsi" w:hAnsiTheme="majorHAnsi" w:cs="Times New Roman"/>
        </w:rPr>
        <w:t xml:space="preserve">. </w:t>
      </w:r>
    </w:p>
    <w:p w14:paraId="383BF6A0"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Compliance Officers </w:t>
      </w:r>
    </w:p>
    <w:p w14:paraId="6F712B85"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The Compliance Officer and the Board Compliance Officer (“Compliance Officers”) are responsible for investigating and resolving all reported Conc</w:t>
      </w:r>
      <w:r w:rsidR="00A51081" w:rsidRPr="006113DB">
        <w:rPr>
          <w:rFonts w:asciiTheme="majorHAnsi" w:hAnsiTheme="majorHAnsi" w:cs="Times New Roman"/>
        </w:rPr>
        <w:t>erns and shall advise the Audit</w:t>
      </w:r>
      <w:r w:rsidR="00E93A39" w:rsidRPr="006113DB">
        <w:rPr>
          <w:rFonts w:asciiTheme="majorHAnsi" w:hAnsiTheme="majorHAnsi" w:cs="Times New Roman"/>
        </w:rPr>
        <w:t xml:space="preserve"> </w:t>
      </w:r>
      <w:r w:rsidR="00E57703" w:rsidRPr="006113DB">
        <w:rPr>
          <w:rFonts w:asciiTheme="majorHAnsi" w:hAnsiTheme="majorHAnsi" w:cs="Times New Roman"/>
        </w:rPr>
        <w:t>Committee</w:t>
      </w:r>
      <w:r w:rsidRPr="006113DB">
        <w:rPr>
          <w:rFonts w:asciiTheme="majorHAnsi" w:hAnsiTheme="majorHAnsi" w:cs="Times New Roman"/>
        </w:rPr>
        <w:t xml:space="preserve"> of all reported Concerns. The Compliance Officers shall report to the full Board of Directors at each regularly scheduled board meeting on compliance activity. If the person being accused of a violation is the Executive Director, the Board Compliance Officer shall report to the full Board of Directors at the regularly scheduled board meeting. </w:t>
      </w:r>
    </w:p>
    <w:p w14:paraId="639F6D86"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Accounting and Auditing Matters </w:t>
      </w:r>
    </w:p>
    <w:p w14:paraId="76399035"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P</w:t>
      </w:r>
      <w:r w:rsidR="00A51081" w:rsidRPr="006113DB">
        <w:rPr>
          <w:rFonts w:asciiTheme="majorHAnsi" w:hAnsiTheme="majorHAnsi" w:cs="Times New Roman"/>
        </w:rPr>
        <w:t>romptly upon receipt, the Audit</w:t>
      </w:r>
      <w:r w:rsidR="00384CD7" w:rsidRPr="006113DB">
        <w:rPr>
          <w:rFonts w:asciiTheme="majorHAnsi" w:hAnsiTheme="majorHAnsi" w:cs="Times New Roman"/>
        </w:rPr>
        <w:t xml:space="preserve"> Committee</w:t>
      </w:r>
      <w:r w:rsidRPr="006113DB">
        <w:rPr>
          <w:rFonts w:asciiTheme="majorHAnsi" w:hAnsiTheme="majorHAnsi" w:cs="Times New Roman"/>
        </w:rPr>
        <w:t xml:space="preserve"> shall evaluate whether a Concern constitutes an Accounting Concern and, if so, shall promptly determine what professional assistance, if any, it needs in order to conduct an investigation. The Audit </w:t>
      </w:r>
      <w:r w:rsidR="00384CD7" w:rsidRPr="006113DB">
        <w:rPr>
          <w:rFonts w:asciiTheme="majorHAnsi" w:hAnsiTheme="majorHAnsi" w:cs="Times New Roman"/>
        </w:rPr>
        <w:t>Committee</w:t>
      </w:r>
      <w:r w:rsidRPr="006113DB">
        <w:rPr>
          <w:rFonts w:asciiTheme="majorHAnsi" w:hAnsiTheme="majorHAnsi" w:cs="Times New Roman"/>
        </w:rPr>
        <w:t xml:space="preserve"> will be free in its sole discretion to engage outside auditors, counsel or other experts to assist in the investigation and in the analysis of results. </w:t>
      </w:r>
    </w:p>
    <w:p w14:paraId="195E3BFD"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Investigations </w:t>
      </w:r>
    </w:p>
    <w:p w14:paraId="4F3020C4"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The Compliance Officers may delegate the responsibility to investigate a reported Concern, whether an Accounting Concern or otherwise, to one or m</w:t>
      </w:r>
      <w:r w:rsidR="00A51081" w:rsidRPr="006113DB">
        <w:rPr>
          <w:rFonts w:asciiTheme="majorHAnsi" w:hAnsiTheme="majorHAnsi" w:cs="Times New Roman"/>
        </w:rPr>
        <w:t>ore employees of Sanctuary</w:t>
      </w:r>
      <w:r w:rsidRPr="006113DB">
        <w:rPr>
          <w:rFonts w:asciiTheme="majorHAnsi" w:hAnsiTheme="majorHAnsi" w:cs="Times New Roman"/>
        </w:rPr>
        <w:t xml:space="preserve"> or to any other individual, including persons</w:t>
      </w:r>
      <w:r w:rsidR="00A51081" w:rsidRPr="006113DB">
        <w:rPr>
          <w:rFonts w:asciiTheme="majorHAnsi" w:hAnsiTheme="majorHAnsi" w:cs="Times New Roman"/>
        </w:rPr>
        <w:t xml:space="preserve"> not employed by Sanctuary</w:t>
      </w:r>
      <w:r w:rsidRPr="006113DB">
        <w:rPr>
          <w:rFonts w:asciiTheme="majorHAnsi" w:hAnsiTheme="majorHAnsi" w:cs="Times New Roman"/>
        </w:rPr>
        <w:t xml:space="preserve">, selected by the Compliance Officers; provided that the Compliance Officers may not delegate such responsibility to an employee or other individual who is the subject of the reported Concern or in a manner that would compromise either the identity of an employee who reported the Concern anonymously or the confidentiality of the complaint or resulting investigation. Notwithstanding anything herein to the contrary, the scope, manner and parameters of any investigation of a reported Concern shall be determined by the Audit </w:t>
      </w:r>
      <w:r w:rsidR="00781275" w:rsidRPr="006113DB">
        <w:rPr>
          <w:rFonts w:asciiTheme="majorHAnsi" w:hAnsiTheme="majorHAnsi" w:cs="Times New Roman"/>
        </w:rPr>
        <w:t>Committee</w:t>
      </w:r>
      <w:r w:rsidRPr="006113DB">
        <w:rPr>
          <w:rFonts w:asciiTheme="majorHAnsi" w:hAnsiTheme="majorHAnsi" w:cs="Times New Roman"/>
        </w:rPr>
        <w:t xml:space="preserve"> in its sol</w:t>
      </w:r>
      <w:r w:rsidR="00A51081" w:rsidRPr="006113DB">
        <w:rPr>
          <w:rFonts w:asciiTheme="majorHAnsi" w:hAnsiTheme="majorHAnsi" w:cs="Times New Roman"/>
        </w:rPr>
        <w:t>e discretion and Sanctuary</w:t>
      </w:r>
      <w:r w:rsidRPr="006113DB">
        <w:rPr>
          <w:rFonts w:asciiTheme="majorHAnsi" w:hAnsiTheme="majorHAnsi" w:cs="Times New Roman"/>
        </w:rPr>
        <w:t xml:space="preserve"> and its employees shall cooperate as necessary in connection with any such investigation. </w:t>
      </w:r>
    </w:p>
    <w:p w14:paraId="0465E077" w14:textId="77777777" w:rsidR="00342EEF" w:rsidRPr="006113DB" w:rsidRDefault="00342EEF" w:rsidP="00342EEF">
      <w:pPr>
        <w:widowControl w:val="0"/>
        <w:autoSpaceDE w:val="0"/>
        <w:autoSpaceDN w:val="0"/>
        <w:adjustRightInd w:val="0"/>
        <w:spacing w:line="280" w:lineRule="atLeast"/>
        <w:rPr>
          <w:rFonts w:asciiTheme="majorHAnsi" w:hAnsiTheme="majorHAnsi" w:cs="Times"/>
        </w:rPr>
      </w:pPr>
    </w:p>
    <w:p w14:paraId="5360DFDD" w14:textId="77777777" w:rsidR="00384CD7" w:rsidRPr="006113DB" w:rsidRDefault="00384CD7" w:rsidP="00342EEF">
      <w:pPr>
        <w:widowControl w:val="0"/>
        <w:autoSpaceDE w:val="0"/>
        <w:autoSpaceDN w:val="0"/>
        <w:adjustRightInd w:val="0"/>
        <w:spacing w:after="240" w:line="360" w:lineRule="atLeast"/>
        <w:rPr>
          <w:rFonts w:asciiTheme="majorHAnsi" w:hAnsiTheme="majorHAnsi" w:cs="Times"/>
          <w:b/>
        </w:rPr>
      </w:pPr>
    </w:p>
    <w:p w14:paraId="467908B0"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Acting in Good Faith </w:t>
      </w:r>
    </w:p>
    <w:p w14:paraId="2C4F14E4"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 xml:space="preserve">Anyone </w:t>
      </w:r>
      <w:r w:rsidR="00384CD7" w:rsidRPr="006113DB">
        <w:rPr>
          <w:rFonts w:asciiTheme="majorHAnsi" w:hAnsiTheme="majorHAnsi" w:cs="Times New Roman"/>
        </w:rPr>
        <w:t>reporting a Concern</w:t>
      </w:r>
      <w:r w:rsidRPr="006113DB">
        <w:rPr>
          <w:rFonts w:asciiTheme="majorHAnsi" w:hAnsiTheme="majorHAnsi" w:cs="Times New Roman"/>
        </w:rPr>
        <w:t xml:space="preserve"> must act in good faith and have reasonable grounds for believing the information disclosed </w:t>
      </w:r>
      <w:r w:rsidR="00384CD7" w:rsidRPr="006113DB">
        <w:rPr>
          <w:rFonts w:asciiTheme="majorHAnsi" w:hAnsiTheme="majorHAnsi" w:cs="Times New Roman"/>
        </w:rPr>
        <w:t>may indicate a violation of law and/or ethical</w:t>
      </w:r>
      <w:r w:rsidRPr="006113DB">
        <w:rPr>
          <w:rFonts w:asciiTheme="majorHAnsi" w:hAnsiTheme="majorHAnsi" w:cs="Times New Roman"/>
        </w:rPr>
        <w:t xml:space="preserve"> standards. An</w:t>
      </w:r>
      <w:r w:rsidR="00384CD7" w:rsidRPr="006113DB">
        <w:rPr>
          <w:rFonts w:asciiTheme="majorHAnsi" w:hAnsiTheme="majorHAnsi" w:cs="Times New Roman"/>
        </w:rPr>
        <w:t>y allegations that prove</w:t>
      </w:r>
      <w:r w:rsidRPr="006113DB">
        <w:rPr>
          <w:rFonts w:asciiTheme="majorHAnsi" w:hAnsiTheme="majorHAnsi" w:cs="Times New Roman"/>
        </w:rPr>
        <w:t xml:space="preserve"> to have been made maliciously or knowingly to be false will be viewed as a serious disciplinary offense. </w:t>
      </w:r>
    </w:p>
    <w:p w14:paraId="70E13735"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Confidentiality </w:t>
      </w:r>
      <w:r w:rsidRPr="006113DB">
        <w:rPr>
          <w:rFonts w:asciiTheme="majorHAnsi" w:hAnsiTheme="majorHAnsi" w:cs="Times New Roman"/>
        </w:rPr>
        <w:t xml:space="preserve"> </w:t>
      </w:r>
    </w:p>
    <w:p w14:paraId="0B0FD7EE" w14:textId="77777777" w:rsidR="00342EEF" w:rsidRPr="006113DB" w:rsidRDefault="00A51081"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Sanctuary</w:t>
      </w:r>
      <w:r w:rsidR="00342EEF" w:rsidRPr="006113DB">
        <w:rPr>
          <w:rFonts w:asciiTheme="majorHAnsi" w:hAnsiTheme="majorHAnsi" w:cs="Times New Roman"/>
        </w:rPr>
        <w:t xml:space="preserve"> takes seriously its responsibility to enforce this Whistleblower Policy and therefore encourages any person reporting a Concern to identify him or herself so as to facilitate any resulting investigation. Notwithstanding the foregoing, in reporting a Concern, a Protected Person may request that such report be treated in a confidential manner (including that the Corporation take reasonable steps to ensure that the identity of the reporting person remains anonymous). Concerns may also be reported on an anonymous basis. Reports of Concerns will be kept confidential to the extent possible, consistent with the need to conduct an adequate investigation. </w:t>
      </w:r>
    </w:p>
    <w:p w14:paraId="79DB79AF"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Handling of Reported Violations </w:t>
      </w:r>
    </w:p>
    <w:p w14:paraId="73D81F90"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The Compliance Officer will notify the sender and ackn</w:t>
      </w:r>
      <w:r w:rsidR="00384CD7" w:rsidRPr="006113DB">
        <w:rPr>
          <w:rFonts w:asciiTheme="majorHAnsi" w:hAnsiTheme="majorHAnsi" w:cs="Times New Roman"/>
        </w:rPr>
        <w:t>owledge receipt of each reported Concern</w:t>
      </w:r>
      <w:r w:rsidRPr="006113DB">
        <w:rPr>
          <w:rFonts w:asciiTheme="majorHAnsi" w:hAnsiTheme="majorHAnsi" w:cs="Times New Roman"/>
        </w:rPr>
        <w:t xml:space="preserve"> within five business days</w:t>
      </w:r>
      <w:r w:rsidR="00385B53" w:rsidRPr="006113DB">
        <w:rPr>
          <w:rFonts w:asciiTheme="majorHAnsi" w:hAnsiTheme="majorHAnsi" w:cs="Times New Roman"/>
        </w:rPr>
        <w:t>, but only to the extent the sender’s identity is disclosed</w:t>
      </w:r>
      <w:r w:rsidR="00E57703" w:rsidRPr="006113DB">
        <w:rPr>
          <w:rFonts w:asciiTheme="majorHAnsi" w:hAnsiTheme="majorHAnsi" w:cs="Times New Roman"/>
        </w:rPr>
        <w:t>. All Concerns</w:t>
      </w:r>
      <w:r w:rsidRPr="006113DB">
        <w:rPr>
          <w:rFonts w:asciiTheme="majorHAnsi" w:hAnsiTheme="majorHAnsi" w:cs="Times New Roman"/>
        </w:rPr>
        <w:t xml:space="preserve"> will be promptly investigated and appropriate corrective action will be taken if warranted by the investigation. </w:t>
      </w:r>
    </w:p>
    <w:p w14:paraId="453FD438"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b/>
        </w:rPr>
      </w:pPr>
      <w:r w:rsidRPr="006113DB">
        <w:rPr>
          <w:rFonts w:asciiTheme="majorHAnsi" w:hAnsiTheme="majorHAnsi" w:cs="Times"/>
          <w:b/>
        </w:rPr>
        <w:t xml:space="preserve">Records </w:t>
      </w:r>
    </w:p>
    <w:p w14:paraId="3CBD3A64"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The Audit</w:t>
      </w:r>
      <w:r w:rsidR="00A51081" w:rsidRPr="006113DB">
        <w:rPr>
          <w:rFonts w:asciiTheme="majorHAnsi" w:hAnsiTheme="majorHAnsi" w:cs="Times New Roman"/>
        </w:rPr>
        <w:t xml:space="preserve"> </w:t>
      </w:r>
      <w:r w:rsidR="00384CD7" w:rsidRPr="006113DB">
        <w:rPr>
          <w:rFonts w:asciiTheme="majorHAnsi" w:hAnsiTheme="majorHAnsi" w:cs="Times New Roman"/>
        </w:rPr>
        <w:t>Committee</w:t>
      </w:r>
      <w:r w:rsidRPr="006113DB">
        <w:rPr>
          <w:rFonts w:asciiTheme="majorHAnsi" w:hAnsiTheme="majorHAnsi" w:cs="Times New Roman"/>
        </w:rPr>
        <w:t xml:space="preserve"> will retain on a strictly confidential basis for a period of seven years (or otherwise as </w:t>
      </w:r>
      <w:r w:rsidR="00A51081" w:rsidRPr="006113DB">
        <w:rPr>
          <w:rFonts w:asciiTheme="majorHAnsi" w:hAnsiTheme="majorHAnsi" w:cs="Times New Roman"/>
        </w:rPr>
        <w:t>required under Sanctuary</w:t>
      </w:r>
      <w:r w:rsidR="00384CD7" w:rsidRPr="006113DB">
        <w:rPr>
          <w:rFonts w:asciiTheme="majorHAnsi" w:hAnsiTheme="majorHAnsi" w:cs="Times New Roman"/>
        </w:rPr>
        <w:t>’s</w:t>
      </w:r>
      <w:r w:rsidRPr="006113DB">
        <w:rPr>
          <w:rFonts w:asciiTheme="majorHAnsi" w:hAnsiTheme="majorHAnsi" w:cs="Times New Roman"/>
        </w:rPr>
        <w:t xml:space="preserve"> record retention policies in effect from time to time) all records relating to any reported Concern and to the investigation and resolution thereof. All such records are </w:t>
      </w:r>
      <w:r w:rsidR="00A51081" w:rsidRPr="006113DB">
        <w:rPr>
          <w:rFonts w:asciiTheme="majorHAnsi" w:hAnsiTheme="majorHAnsi" w:cs="Times New Roman"/>
        </w:rPr>
        <w:t>confidential to Sanctuary</w:t>
      </w:r>
      <w:r w:rsidRPr="006113DB">
        <w:rPr>
          <w:rFonts w:asciiTheme="majorHAnsi" w:hAnsiTheme="majorHAnsi" w:cs="Times New Roman"/>
        </w:rPr>
        <w:t xml:space="preserve"> and such records will be considered privileged and confidential. </w:t>
      </w:r>
    </w:p>
    <w:p w14:paraId="4275E432" w14:textId="77777777" w:rsidR="00342EEF" w:rsidRPr="006113DB" w:rsidRDefault="00342EEF"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w:rPr>
        <w:t xml:space="preserve">Distribution </w:t>
      </w:r>
    </w:p>
    <w:p w14:paraId="3FC03226" w14:textId="77777777" w:rsidR="00342EEF" w:rsidRPr="006113DB" w:rsidRDefault="00A51081" w:rsidP="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Sanctuary</w:t>
      </w:r>
      <w:r w:rsidR="00342EEF" w:rsidRPr="006113DB">
        <w:rPr>
          <w:rFonts w:asciiTheme="majorHAnsi" w:hAnsiTheme="majorHAnsi" w:cs="Times New Roman"/>
        </w:rPr>
        <w:t xml:space="preserve"> shall distribute a copy of this Whistleblower Policy to all Protected Persons. </w:t>
      </w:r>
    </w:p>
    <w:tbl>
      <w:tblPr>
        <w:tblW w:w="0" w:type="auto"/>
        <w:tblBorders>
          <w:top w:val="nil"/>
          <w:left w:val="nil"/>
          <w:right w:val="nil"/>
        </w:tblBorders>
        <w:tblLayout w:type="fixed"/>
        <w:tblLook w:val="0000" w:firstRow="0" w:lastRow="0" w:firstColumn="0" w:lastColumn="0" w:noHBand="0" w:noVBand="0"/>
      </w:tblPr>
      <w:tblGrid>
        <w:gridCol w:w="4600"/>
        <w:gridCol w:w="4600"/>
      </w:tblGrid>
      <w:tr w:rsidR="00342EEF" w:rsidRPr="006113DB" w14:paraId="5D0A9C00" w14:textId="77777777">
        <w:tc>
          <w:tcPr>
            <w:tcW w:w="4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B50A96E" w14:textId="77777777" w:rsidR="00342EEF" w:rsidRPr="006113DB" w:rsidRDefault="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w:rPr>
              <w:t xml:space="preserve">Board Compliance Officer: </w:t>
            </w:r>
          </w:p>
          <w:p w14:paraId="7080C1B1" w14:textId="77777777" w:rsidR="00342EEF" w:rsidRPr="006113DB" w:rsidRDefault="00342EEF">
            <w:pPr>
              <w:widowControl w:val="0"/>
              <w:autoSpaceDE w:val="0"/>
              <w:autoSpaceDN w:val="0"/>
              <w:adjustRightInd w:val="0"/>
              <w:spacing w:after="240" w:line="360" w:lineRule="atLeast"/>
              <w:rPr>
                <w:rFonts w:asciiTheme="majorHAnsi" w:hAnsiTheme="majorHAnsi" w:cs="Times"/>
              </w:rPr>
            </w:pPr>
          </w:p>
        </w:tc>
        <w:tc>
          <w:tcPr>
            <w:tcW w:w="4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6939040" w14:textId="77777777" w:rsidR="00342EEF" w:rsidRPr="006113DB" w:rsidRDefault="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w:rPr>
              <w:t xml:space="preserve">Compliance Officer: </w:t>
            </w:r>
          </w:p>
          <w:p w14:paraId="36119EEC" w14:textId="77777777" w:rsidR="00342EEF" w:rsidRPr="006113DB" w:rsidRDefault="00342EEF">
            <w:pPr>
              <w:widowControl w:val="0"/>
              <w:autoSpaceDE w:val="0"/>
              <w:autoSpaceDN w:val="0"/>
              <w:adjustRightInd w:val="0"/>
              <w:spacing w:after="240" w:line="360" w:lineRule="atLeast"/>
              <w:rPr>
                <w:rFonts w:asciiTheme="majorHAnsi" w:hAnsiTheme="majorHAnsi" w:cs="Times"/>
              </w:rPr>
            </w:pPr>
            <w:r w:rsidRPr="006113DB">
              <w:rPr>
                <w:rFonts w:asciiTheme="majorHAnsi" w:hAnsiTheme="majorHAnsi" w:cs="Times New Roman"/>
              </w:rPr>
              <w:t xml:space="preserve"> </w:t>
            </w:r>
          </w:p>
        </w:tc>
      </w:tr>
    </w:tbl>
    <w:p w14:paraId="7B0F84C9" w14:textId="77777777" w:rsidR="006A100A" w:rsidRPr="006113DB" w:rsidRDefault="006A100A">
      <w:pPr>
        <w:rPr>
          <w:rFonts w:asciiTheme="majorHAnsi" w:hAnsiTheme="majorHAnsi"/>
        </w:rPr>
      </w:pPr>
    </w:p>
    <w:sectPr w:rsidR="006A100A" w:rsidRPr="006113DB" w:rsidSect="001F1E7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EEF"/>
    <w:rsid w:val="001F1E70"/>
    <w:rsid w:val="002B657C"/>
    <w:rsid w:val="00342EEF"/>
    <w:rsid w:val="00384CD7"/>
    <w:rsid w:val="00385B53"/>
    <w:rsid w:val="00570432"/>
    <w:rsid w:val="006113DB"/>
    <w:rsid w:val="006A100A"/>
    <w:rsid w:val="00781275"/>
    <w:rsid w:val="00944B32"/>
    <w:rsid w:val="00A06EB2"/>
    <w:rsid w:val="00A51081"/>
    <w:rsid w:val="00B117C6"/>
    <w:rsid w:val="00B52DCA"/>
    <w:rsid w:val="00DD2687"/>
    <w:rsid w:val="00DE350C"/>
    <w:rsid w:val="00DF2E74"/>
    <w:rsid w:val="00E57703"/>
    <w:rsid w:val="00E93A39"/>
    <w:rsid w:val="00F1455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63933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E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E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2665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1131</Words>
  <Characters>6453</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Litvin</dc:creator>
  <cp:keywords/>
  <dc:description/>
  <cp:lastModifiedBy>Kellie Heckman</cp:lastModifiedBy>
  <cp:revision>3</cp:revision>
  <cp:lastPrinted>2017-07-03T17:43:00Z</cp:lastPrinted>
  <dcterms:created xsi:type="dcterms:W3CDTF">2017-07-20T19:53:00Z</dcterms:created>
  <dcterms:modified xsi:type="dcterms:W3CDTF">2017-07-20T19:56:00Z</dcterms:modified>
</cp:coreProperties>
</file>